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4DB" w:rsidRDefault="00CC2EAE" w:rsidP="000E39B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777730" cy="6683512"/>
            <wp:effectExtent l="19050" t="0" r="0" b="0"/>
            <wp:docPr id="1" name="Рисунок 1" descr="C:\Documents and Settings\RAY\Local Settings\Temporary Internet Files\Content.Word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8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683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9B4" w:rsidRPr="00584E0A" w:rsidRDefault="000E39B4" w:rsidP="000E39B4">
      <w:pPr>
        <w:rPr>
          <w:rFonts w:ascii="Times New Roman" w:eastAsia="Calibri" w:hAnsi="Times New Roman" w:cs="Times New Roman"/>
        </w:rPr>
      </w:pPr>
      <w:bookmarkStart w:id="0" w:name="_GoBack"/>
      <w:bookmarkEnd w:id="0"/>
      <w:r w:rsidRPr="00584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Рабочая программа по предмету разработана в соответствии </w:t>
      </w:r>
      <w:proofErr w:type="gramStart"/>
      <w:r w:rsidRPr="00584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584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E39B4" w:rsidRPr="00584E0A" w:rsidRDefault="000E39B4" w:rsidP="003661E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Основной образовательной программой основного об</w:t>
      </w:r>
      <w:r w:rsidR="00366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щего образования МБОУ «Лебединская</w:t>
      </w:r>
      <w:r w:rsidRPr="00584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ООШ»;</w:t>
      </w:r>
    </w:p>
    <w:p w:rsidR="000E39B4" w:rsidRPr="00584E0A" w:rsidRDefault="000E39B4" w:rsidP="000E39B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4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Учебным пла</w:t>
      </w:r>
      <w:r w:rsidR="00366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 МБОУ «Лебединская</w:t>
      </w:r>
      <w:r w:rsidR="00EB0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на 2017-2018</w:t>
      </w:r>
      <w:r w:rsidRPr="00584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г.;</w:t>
      </w:r>
    </w:p>
    <w:p w:rsidR="000E39B4" w:rsidRDefault="003661EC" w:rsidP="000E39B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Локальным актом МБОУ «Лебединская</w:t>
      </w:r>
      <w:r w:rsidR="000E39B4" w:rsidRPr="00584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об утверждении структуры рабочей программы.</w:t>
      </w:r>
    </w:p>
    <w:p w:rsidR="00ED31ED" w:rsidRPr="00ED31ED" w:rsidRDefault="00ED31ED" w:rsidP="00ED31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Примерной</w:t>
      </w:r>
      <w:r w:rsidRPr="00ED31ED">
        <w:rPr>
          <w:rFonts w:ascii="Times New Roman" w:hAnsi="Times New Roman" w:cs="Times New Roman"/>
          <w:sz w:val="24"/>
        </w:rPr>
        <w:t xml:space="preserve"> программ</w:t>
      </w:r>
      <w:r>
        <w:rPr>
          <w:rFonts w:ascii="Times New Roman" w:hAnsi="Times New Roman" w:cs="Times New Roman"/>
          <w:sz w:val="24"/>
        </w:rPr>
        <w:t>ы</w:t>
      </w:r>
      <w:r w:rsidRPr="00ED31ED">
        <w:rPr>
          <w:rFonts w:ascii="Times New Roman" w:hAnsi="Times New Roman" w:cs="Times New Roman"/>
          <w:sz w:val="24"/>
        </w:rPr>
        <w:t xml:space="preserve"> по предметам «Технология» для учащихся 5-9 классов, М.: Просвещение, 2010 год (стандарты второго поколения);</w:t>
      </w:r>
    </w:p>
    <w:p w:rsidR="00ED31ED" w:rsidRDefault="00ED31ED" w:rsidP="00ED31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Авторской програм</w:t>
      </w:r>
      <w:r w:rsidR="007618F7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ы</w:t>
      </w:r>
      <w:r w:rsidRPr="00ED31ED">
        <w:rPr>
          <w:rFonts w:ascii="Times New Roman" w:hAnsi="Times New Roman" w:cs="Times New Roman"/>
          <w:sz w:val="24"/>
        </w:rPr>
        <w:t xml:space="preserve"> по предмету «Технология» для учащихся  5-8 классы А.Т. Тищенко, Н.В. Синица. — М.: </w:t>
      </w:r>
      <w:proofErr w:type="spellStart"/>
      <w:r w:rsidRPr="00ED31ED">
        <w:rPr>
          <w:rFonts w:ascii="Times New Roman" w:hAnsi="Times New Roman" w:cs="Times New Roman"/>
          <w:sz w:val="24"/>
        </w:rPr>
        <w:t>Вентана-Граф</w:t>
      </w:r>
      <w:proofErr w:type="spellEnd"/>
      <w:r w:rsidRPr="00ED31ED">
        <w:rPr>
          <w:rFonts w:ascii="Times New Roman" w:hAnsi="Times New Roman" w:cs="Times New Roman"/>
          <w:sz w:val="24"/>
        </w:rPr>
        <w:t>, 2012.</w:t>
      </w:r>
    </w:p>
    <w:p w:rsidR="00767490" w:rsidRPr="00767490" w:rsidRDefault="00AA417D" w:rsidP="00767490">
      <w:pPr>
        <w:pStyle w:val="a5"/>
        <w:numPr>
          <w:ilvl w:val="0"/>
          <w:numId w:val="1"/>
        </w:numPr>
        <w:ind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="00767490" w:rsidRPr="00767490">
        <w:rPr>
          <w:rFonts w:ascii="Times New Roman" w:hAnsi="Times New Roman" w:cs="Times New Roman"/>
        </w:rPr>
        <w:t>чебника Н.В. Синицы</w:t>
      </w:r>
      <w:r w:rsidR="00767490">
        <w:rPr>
          <w:rFonts w:ascii="Times New Roman" w:hAnsi="Times New Roman" w:cs="Times New Roman"/>
        </w:rPr>
        <w:t xml:space="preserve"> Н.В.</w:t>
      </w:r>
      <w:r w:rsidR="00767490" w:rsidRPr="00767490">
        <w:rPr>
          <w:rFonts w:ascii="Times New Roman" w:hAnsi="Times New Roman" w:cs="Times New Roman"/>
        </w:rPr>
        <w:t xml:space="preserve"> «Технология. Технологии веде</w:t>
      </w:r>
      <w:r w:rsidR="00767490" w:rsidRPr="00767490">
        <w:rPr>
          <w:rFonts w:ascii="Times New Roman" w:hAnsi="Times New Roman" w:cs="Times New Roman"/>
        </w:rPr>
        <w:softHyphen/>
        <w:t>ния дома. 7 класс. Учебник для общеобразователь</w:t>
      </w:r>
      <w:r w:rsidR="00767490" w:rsidRPr="00767490">
        <w:rPr>
          <w:rFonts w:ascii="Times New Roman" w:hAnsi="Times New Roman" w:cs="Times New Roman"/>
        </w:rPr>
        <w:softHyphen/>
        <w:t>ных учреждений»</w:t>
      </w:r>
      <w:r w:rsidR="00767490">
        <w:rPr>
          <w:rFonts w:ascii="Times New Roman" w:hAnsi="Times New Roman" w:cs="Times New Roman"/>
        </w:rPr>
        <w:t xml:space="preserve"> / Н.В. Синица, В.Д. Симоненко. </w:t>
      </w:r>
      <w:r w:rsidR="00767490" w:rsidRPr="00767490">
        <w:rPr>
          <w:rFonts w:ascii="Times New Roman" w:hAnsi="Times New Roman" w:cs="Times New Roman"/>
        </w:rPr>
        <w:t xml:space="preserve">М.: </w:t>
      </w:r>
      <w:proofErr w:type="spellStart"/>
      <w:r w:rsidR="00767490" w:rsidRPr="00767490">
        <w:rPr>
          <w:rFonts w:ascii="Times New Roman" w:hAnsi="Times New Roman" w:cs="Times New Roman"/>
        </w:rPr>
        <w:t>Вентана-Граф</w:t>
      </w:r>
      <w:proofErr w:type="spellEnd"/>
      <w:r w:rsidR="00767490">
        <w:rPr>
          <w:rFonts w:ascii="Times New Roman" w:hAnsi="Times New Roman" w:cs="Times New Roman"/>
        </w:rPr>
        <w:t>, 2014</w:t>
      </w:r>
    </w:p>
    <w:p w:rsidR="00ED31ED" w:rsidRPr="00ED31ED" w:rsidRDefault="00ED31ED" w:rsidP="00ED31E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</w:rPr>
      </w:pPr>
    </w:p>
    <w:p w:rsidR="000E39B4" w:rsidRDefault="000E39B4" w:rsidP="000E39B4">
      <w:pPr>
        <w:ind w:left="142" w:right="424" w:firstLine="56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D07">
        <w:rPr>
          <w:rFonts w:ascii="Times New Roman" w:eastAsia="Calibri" w:hAnsi="Times New Roman" w:cs="Times New Roman"/>
          <w:b/>
          <w:sz w:val="24"/>
          <w:szCs w:val="24"/>
        </w:rPr>
        <w:t>Планируемые предметные результаты освоения учебного предмета, курса</w:t>
      </w:r>
    </w:p>
    <w:p w:rsidR="00AA417D" w:rsidRPr="00AA417D" w:rsidRDefault="00AA417D" w:rsidP="00AA417D">
      <w:pPr>
        <w:spacing w:after="0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Одной из важнейших задач этой ступени является подготовка обучающихся к осознанному и ответственному выбору жизненного и профессионального пути. В результате обучающиеся должны научиться </w:t>
      </w:r>
      <w:proofErr w:type="gramStart"/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самостоятельно</w:t>
      </w:r>
      <w:proofErr w:type="gramEnd"/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формулировать цели и определять пути их достижения, использовать приобретенный в школе опыт деятельности в реальной жизни, за рамками учебного процесса.</w:t>
      </w:r>
    </w:p>
    <w:p w:rsidR="00AA417D" w:rsidRPr="00AA417D" w:rsidRDefault="00AA417D" w:rsidP="00AA417D">
      <w:pPr>
        <w:spacing w:after="0"/>
        <w:ind w:left="20" w:right="20"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Изучение технологии в основной школе обеспечивает достижение личностных, метапредметных и предметных результатов. </w:t>
      </w:r>
    </w:p>
    <w:p w:rsidR="00AA417D" w:rsidRPr="00AA417D" w:rsidRDefault="00AA417D" w:rsidP="00AA417D">
      <w:pPr>
        <w:spacing w:after="0"/>
        <w:ind w:left="20" w:right="20"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Личностными</w:t>
      </w: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результатами освоения учащимися основной школы курса «Технология» являются: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754"/>
        </w:tabs>
        <w:spacing w:after="0" w:line="240" w:lineRule="auto"/>
        <w:ind w:left="20" w:right="20"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проявление познавательных интересов и активности в данной области предметной технологической деятельности;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822"/>
        </w:tabs>
        <w:spacing w:after="0" w:line="240" w:lineRule="auto"/>
        <w:ind w:left="20" w:right="20"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739"/>
        </w:tabs>
        <w:spacing w:after="0" w:line="240" w:lineRule="auto"/>
        <w:ind w:left="20"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развитие трудолюбия и ответственности за качество своей деятельности;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735"/>
        </w:tabs>
        <w:spacing w:after="0" w:line="240" w:lineRule="auto"/>
        <w:ind w:left="20" w:right="20"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овладение установками, нормами и правилами научной организации умственного и физического труда;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740"/>
        </w:tabs>
        <w:spacing w:after="0" w:line="240" w:lineRule="auto"/>
        <w:ind w:left="20" w:right="20"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самооценка умственных и физических способностей для труда в различных сферах с позиций будущей социализации и стратификации;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812"/>
        </w:tabs>
        <w:spacing w:after="0" w:line="240" w:lineRule="auto"/>
        <w:ind w:left="20" w:right="20"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становление самоопределения в выбранной сфере будущей профессиональной деятельности;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744"/>
        </w:tabs>
        <w:spacing w:after="0" w:line="240" w:lineRule="auto"/>
        <w:ind w:left="20"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планирование образовательной и профессиональной карьеры;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754"/>
        </w:tabs>
        <w:spacing w:after="0" w:line="240" w:lineRule="auto"/>
        <w:ind w:left="20" w:right="20"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осознание необходимости общественно полезного труда как условия безопасной и эффективной социализации;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744"/>
        </w:tabs>
        <w:spacing w:after="0" w:line="240" w:lineRule="auto"/>
        <w:ind w:left="20"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бережное отношение к природным и хозяйственным ресурсам;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744"/>
        </w:tabs>
        <w:spacing w:after="0" w:line="240" w:lineRule="auto"/>
        <w:ind w:left="20"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готовность к рациональному ведению домашнего хозяйства;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922"/>
        </w:tabs>
        <w:spacing w:after="0" w:line="240" w:lineRule="auto"/>
        <w:ind w:left="20" w:right="20"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проявление технико-технологического и экономического мышления при организации своей деятельности;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745"/>
        </w:tabs>
        <w:spacing w:after="0" w:line="240" w:lineRule="auto"/>
        <w:ind w:left="20" w:right="20"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самооценка готовности к предпринимательской деятельности в сфере технического труда.</w:t>
      </w:r>
    </w:p>
    <w:p w:rsidR="00AA417D" w:rsidRPr="00AA417D" w:rsidRDefault="00AA417D" w:rsidP="00AA417D">
      <w:pPr>
        <w:spacing w:after="0"/>
        <w:ind w:left="20" w:right="20"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A417D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результатами освоения выпускниками основной школы курса «Технология» являются: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164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алгоритмизированное планирование процесса познавательно-трудовой деятельности;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255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193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246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164"/>
        </w:tabs>
        <w:spacing w:after="0" w:line="240" w:lineRule="auto"/>
        <w:ind w:lef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поиск новых решений возникшей технической или организационной проблемы;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207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самостоятельная организация и выполнение различных творческих работ по созданию технических изделий;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260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виртуальное и натурное моделирование технических объектов и технологических процессов;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217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приведение примеров,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394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выявление потребностей, проектирование и создание объектов, имеющих потребительную стоимость;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202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188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289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согласование и координация совместной познавательно-трудовой деятельности с другими ее участниками;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183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объективное оценивание вклада своей познавательно-трудовой деятельности в решение общих задач коллектива;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202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174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диагностика результатов познавательно-трудовой деятельности по принятым критериям и показателям;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241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обоснование путей и средств устранения ошибок или разрешения противоречий в выполняемых технологических процессах;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169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соблюдение норм и правил культуры труда в соответствии с технологической культурой производства;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265"/>
        </w:tabs>
        <w:spacing w:after="0" w:line="240" w:lineRule="auto"/>
        <w:ind w:left="20"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соблюдение норм и правил безопасности познавательно-трудовой деятельности и созидательного труда.</w:t>
      </w:r>
    </w:p>
    <w:p w:rsidR="00AA417D" w:rsidRPr="00AA417D" w:rsidRDefault="00AA417D" w:rsidP="00AA417D">
      <w:pPr>
        <w:keepNext/>
        <w:keepLines/>
        <w:spacing w:after="0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bookmarkStart w:id="1" w:name="bookmark10"/>
      <w:r w:rsidRPr="00AA417D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Предметными </w:t>
      </w: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результатами освоения учащимися основной школы программы «Технология» являются:</w:t>
      </w:r>
      <w:bookmarkEnd w:id="1"/>
    </w:p>
    <w:p w:rsidR="00AA417D" w:rsidRPr="00AA417D" w:rsidRDefault="00AA417D" w:rsidP="00AA417D">
      <w:pPr>
        <w:keepNext/>
        <w:keepLines/>
        <w:spacing w:after="0"/>
        <w:ind w:lef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bookmarkStart w:id="2" w:name="bookmark11"/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познавательной сфере:</w:t>
      </w:r>
      <w:bookmarkEnd w:id="2"/>
    </w:p>
    <w:p w:rsidR="00AA417D" w:rsidRPr="00AA417D" w:rsidRDefault="00AA417D" w:rsidP="00AA417D">
      <w:pPr>
        <w:numPr>
          <w:ilvl w:val="0"/>
          <w:numId w:val="4"/>
        </w:numPr>
        <w:tabs>
          <w:tab w:val="left" w:pos="918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724"/>
        </w:tabs>
        <w:spacing w:after="0" w:line="240" w:lineRule="auto"/>
        <w:ind w:lef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оценка технологических свойств сырья, материалов и областей их применения;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740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ориентация в имеющихся и возможных средствах и технологиях создания объектов труда;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874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владение алгоритмами и методами решения организационных и </w:t>
      </w:r>
      <w:proofErr w:type="spellStart"/>
      <w:proofErr w:type="gramStart"/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технико</w:t>
      </w:r>
      <w:proofErr w:type="spellEnd"/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технологических</w:t>
      </w:r>
      <w:proofErr w:type="gramEnd"/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задач;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870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классификация видов и назначения методов получения и преобразования материалов, энергии, информации, объектов живой природы и социальной среды, а также соответствующих технологий промышленного производства;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822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распознавание видов, назначения материалов, инструментов и оборудования, применяемого в технологических процессах;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798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владение кодами и методами чтения и способами графического представления технической, технологической и инструктивной информации;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822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889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владение способами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802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применение элементов прикладной экономики при обосновании технологий и проектов.</w:t>
      </w:r>
    </w:p>
    <w:p w:rsidR="00AA417D" w:rsidRPr="00AA417D" w:rsidRDefault="00AA417D" w:rsidP="00AA417D">
      <w:pPr>
        <w:keepNext/>
        <w:keepLines/>
        <w:spacing w:after="0"/>
        <w:ind w:lef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bookmarkStart w:id="3" w:name="bookmark12"/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В трудовой сфере:</w:t>
      </w:r>
      <w:bookmarkEnd w:id="3"/>
    </w:p>
    <w:p w:rsidR="00AA417D" w:rsidRPr="00AA417D" w:rsidRDefault="00AA417D" w:rsidP="00AA417D">
      <w:pPr>
        <w:numPr>
          <w:ilvl w:val="0"/>
          <w:numId w:val="4"/>
        </w:numPr>
        <w:tabs>
          <w:tab w:val="left" w:pos="724"/>
        </w:tabs>
        <w:spacing w:after="0" w:line="240" w:lineRule="auto"/>
        <w:ind w:lef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планирование технологического процесса и процесса труда;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724"/>
        </w:tabs>
        <w:spacing w:after="0" w:line="240" w:lineRule="auto"/>
        <w:ind w:lef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подбор материалов с учетом характера объекта труда и технологии;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735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проведение необходимых опытов и исследований при подборе сырья, материалов и проектировании объекта труда;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855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подбор инструментов и оборудования с учетом требований технологии и материально-энергетических ресурсов;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754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проектирование последовательности операций и составление операционной карты работ;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826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выполнение технологических операций с соблюдением установленных норм, стандартов и ограничений;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774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соблюдение норм и правил безопасности труда, пожарной безопасности, правил санитарии и гигиены;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724"/>
        </w:tabs>
        <w:spacing w:after="0" w:line="240" w:lineRule="auto"/>
        <w:ind w:lef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соблюдение трудовой и технологической дисциплины;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836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обоснование критериев и показателей качества промежуточных и конечных результатов труда;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802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выбор и использова</w:t>
      </w:r>
      <w:r w:rsidR="003661E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ние кодов, средств и видов пред</w:t>
      </w: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ставления технической и технологической информации и знаковых систем в соответствии с коммуникативной задачей, сферой и ситуацией общения;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750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подбор и применение инструментов, приборов и оборудования в технологических процессах с учетом областей их применения;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836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798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выявление допущенных ошибок в процессе труда и обоснование способов их исправления;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719"/>
        </w:tabs>
        <w:spacing w:after="0" w:line="240" w:lineRule="auto"/>
        <w:ind w:lef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документирование результатов труда и проектной деятельности;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719"/>
        </w:tabs>
        <w:spacing w:after="0" w:line="240" w:lineRule="auto"/>
        <w:ind w:lef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расчет себестоимости продукта труда;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807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примерная экономическая оценка возможной прибыли с учетом сложившейся ситуации на рынке товаров и услуг.</w:t>
      </w:r>
    </w:p>
    <w:p w:rsidR="00AA417D" w:rsidRPr="00AA417D" w:rsidRDefault="00AA417D" w:rsidP="00AA417D">
      <w:pPr>
        <w:keepNext/>
        <w:keepLines/>
        <w:spacing w:after="0"/>
        <w:ind w:lef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bookmarkStart w:id="4" w:name="bookmark13"/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мотивационной сфере:</w:t>
      </w:r>
      <w:bookmarkEnd w:id="4"/>
    </w:p>
    <w:p w:rsidR="00AA417D" w:rsidRPr="00AA417D" w:rsidRDefault="00AA417D" w:rsidP="00AA417D">
      <w:pPr>
        <w:numPr>
          <w:ilvl w:val="0"/>
          <w:numId w:val="4"/>
        </w:numPr>
        <w:tabs>
          <w:tab w:val="left" w:pos="788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оценивание своей способности и готовности к труду в конкретной предметной деятельности;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922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оценивание своей </w:t>
      </w:r>
      <w:r w:rsidR="002B210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способности и готовности к пред</w:t>
      </w: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принимательской деятельности;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774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обучения;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783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выраженная готовность к труду в сфере материального производства или сфере услуг;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764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724"/>
        </w:tabs>
        <w:spacing w:after="0" w:line="240" w:lineRule="auto"/>
        <w:ind w:lef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осознание ответственности за качество результатов труда;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778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наличие экологической культуры при обосновании объекта труда и выполнении работ;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802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стремление к экономии и бережливости в расходовании времени, материалов, денежных средств и труда.</w:t>
      </w:r>
    </w:p>
    <w:p w:rsidR="00AA417D" w:rsidRPr="00AA417D" w:rsidRDefault="00AA417D" w:rsidP="00AA417D">
      <w:pPr>
        <w:keepNext/>
        <w:keepLines/>
        <w:spacing w:after="0"/>
        <w:ind w:lef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bookmarkStart w:id="5" w:name="bookmark14"/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эстетической сфере:</w:t>
      </w:r>
      <w:bookmarkEnd w:id="5"/>
    </w:p>
    <w:p w:rsidR="00AA417D" w:rsidRPr="00AA417D" w:rsidRDefault="00AA417D" w:rsidP="00AA417D">
      <w:pPr>
        <w:numPr>
          <w:ilvl w:val="0"/>
          <w:numId w:val="4"/>
        </w:numPr>
        <w:tabs>
          <w:tab w:val="left" w:pos="740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дизайнерское проектирование изделия или рациональная эстетическая организация работ;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850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моделирование художественного оформления объекта труда и оптимальное планирование работ;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719"/>
        </w:tabs>
        <w:spacing w:after="0" w:line="240" w:lineRule="auto"/>
        <w:ind w:lef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разработка варианта рекламы выполненного объекта или результатов труда;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802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эстетическое и рациональное оснащение рабочего места с учетом требований эргономики и научной организации труда;</w:t>
      </w:r>
    </w:p>
    <w:p w:rsidR="002B210D" w:rsidRDefault="00AA417D" w:rsidP="00AA417D">
      <w:pPr>
        <w:numPr>
          <w:ilvl w:val="0"/>
          <w:numId w:val="4"/>
        </w:numPr>
        <w:tabs>
          <w:tab w:val="left" w:pos="724"/>
        </w:tabs>
        <w:spacing w:after="0" w:line="240" w:lineRule="auto"/>
        <w:ind w:left="580" w:right="3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рациональный выбор рабочего костюма и опрятное содержание рабочей одежды. </w:t>
      </w:r>
    </w:p>
    <w:p w:rsidR="00AA417D" w:rsidRPr="00AA417D" w:rsidRDefault="00AA417D" w:rsidP="002B210D">
      <w:pPr>
        <w:tabs>
          <w:tab w:val="left" w:pos="724"/>
        </w:tabs>
        <w:spacing w:after="0" w:line="240" w:lineRule="auto"/>
        <w:ind w:left="580" w:right="3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B210D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В коммуникативной сфере: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822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формирование рабочей группы для выполнения проекта с учетом общности интересов и возможностей будущих членов трудового коллектива;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764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выбор знаковых систем и сре</w:t>
      </w:r>
      <w:proofErr w:type="gramStart"/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я кодирования и оформления информации в процессе коммуникации;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860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оформление коммуникационной и технологической документации с учетом требований действующих нормативов и стандартов;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724"/>
        </w:tabs>
        <w:spacing w:after="0" w:line="240" w:lineRule="auto"/>
        <w:ind w:lef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публичная презентация и защита проекта изделия, продукта труда или услуги;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719"/>
        </w:tabs>
        <w:spacing w:after="0" w:line="240" w:lineRule="auto"/>
        <w:ind w:lef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разработка вариантов рекламных образов, </w:t>
      </w:r>
      <w:proofErr w:type="spellStart"/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слоганов</w:t>
      </w:r>
      <w:proofErr w:type="spellEnd"/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 лейблов;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729"/>
        </w:tabs>
        <w:spacing w:after="0" w:line="240" w:lineRule="auto"/>
        <w:ind w:left="580" w:right="18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потребительская оценка зрительного ряда действующей рекламы. </w:t>
      </w:r>
    </w:p>
    <w:p w:rsidR="00AA417D" w:rsidRPr="00AA417D" w:rsidRDefault="00AA417D" w:rsidP="00AA417D">
      <w:pPr>
        <w:tabs>
          <w:tab w:val="left" w:pos="729"/>
        </w:tabs>
        <w:spacing w:after="0"/>
        <w:ind w:left="580" w:right="18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B210D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В физиолого-психологической сфере: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850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развитие моторики и координации движений рук при работе с ручными инструментами и выполнении операций с помощью машин и механизмов;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879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достижение необходимой точности движений при выполнении различных технологических операций;</w:t>
      </w:r>
    </w:p>
    <w:p w:rsidR="00AA417D" w:rsidRPr="00AA417D" w:rsidRDefault="00AA417D" w:rsidP="00AA417D">
      <w:pPr>
        <w:numPr>
          <w:ilvl w:val="0"/>
          <w:numId w:val="4"/>
        </w:numPr>
        <w:tabs>
          <w:tab w:val="left" w:pos="826"/>
        </w:tabs>
        <w:spacing w:after="0" w:line="240" w:lineRule="auto"/>
        <w:ind w:left="20" w:right="20" w:firstLine="5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AA41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соблюдение требуемой величины усилия, прикладываемого к инструменту, с уч</w:t>
      </w:r>
      <w:r w:rsidR="009B512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етом технологических требований</w:t>
      </w:r>
    </w:p>
    <w:p w:rsidR="0086113B" w:rsidRDefault="0086113B" w:rsidP="002A27DB">
      <w:pPr>
        <w:pStyle w:val="a4"/>
        <w:rPr>
          <w:rFonts w:ascii="Times New Roman" w:hAnsi="Times New Roman" w:cs="Times New Roman"/>
          <w:sz w:val="24"/>
          <w:lang w:eastAsia="ru-RU"/>
        </w:rPr>
      </w:pPr>
    </w:p>
    <w:p w:rsidR="000E39B4" w:rsidRDefault="000E39B4" w:rsidP="000E39B4">
      <w:pPr>
        <w:ind w:left="142" w:right="424" w:firstLine="56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Pr="00A92D07">
        <w:rPr>
          <w:rFonts w:ascii="Times New Roman" w:eastAsia="Calibri" w:hAnsi="Times New Roman" w:cs="Times New Roman"/>
          <w:b/>
          <w:sz w:val="24"/>
          <w:szCs w:val="24"/>
        </w:rPr>
        <w:t>оде</w:t>
      </w:r>
      <w:r>
        <w:rPr>
          <w:rFonts w:ascii="Times New Roman" w:eastAsia="Calibri" w:hAnsi="Times New Roman" w:cs="Times New Roman"/>
          <w:b/>
          <w:sz w:val="24"/>
          <w:szCs w:val="24"/>
        </w:rPr>
        <w:t>ржание учебного предмета, курса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bookmarkStart w:id="6" w:name="bookmark35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Раздел «Кулинария» 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Тема. Блюда из молока и кисломолочных продуктов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Т е о </w:t>
      </w:r>
      <w:proofErr w:type="spellStart"/>
      <w:proofErr w:type="gram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е т и ч е с к и е </w:t>
      </w:r>
      <w:r w:rsidR="003661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с в е </w:t>
      </w:r>
      <w:proofErr w:type="spell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и я . Значение молока и кисломолочных продуктов в питании человека. Натуральное (цельное) молоко. Молочные продукты. Молочные консервы. Кисломолочные продукты. Сыр. Методы определения качества молока и молочных продуктов. Посуда для приготовления блюд из молока и кисломолочных продуктов. Молочные супы и каши: технология приготовления и требования к качеству. Подача готовых блюд. Технология приготовления творога в домашних условиях. Техно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softHyphen/>
        <w:t>логия приготовления блюд из кисломолочных продуктов. Профессия мастер производства молочной продукции.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pacing w:val="30"/>
          <w:sz w:val="24"/>
          <w:szCs w:val="24"/>
          <w:lang w:eastAsia="ru-RU"/>
        </w:rPr>
        <w:t>Лабораторно - практические и практические работы.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Определение качества молока и молочных продуктов.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>Приготовление молочного супа, молочной каши или блюда из творога.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bookmarkStart w:id="7" w:name="bookmark26"/>
      <w:r w:rsidRPr="000B057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Тема. Изделия из жидкого теста</w:t>
      </w:r>
      <w:bookmarkEnd w:id="7"/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Т е о </w:t>
      </w:r>
      <w:proofErr w:type="spellStart"/>
      <w:proofErr w:type="gram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е т и ч е с к и е </w:t>
      </w:r>
      <w:r w:rsidR="003661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с в е </w:t>
      </w:r>
      <w:proofErr w:type="spell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и я . Виды блюд из жидкого теста. Продукты для приготовления жидкого теста. Пищевые разрыхлители для теста. Оборудование, посуда и инвентарь для замешивания теста и выпечки блинов. Технология приготовления теста и изделий из него: блинов, блинчиков с начинкой, оладий и блинного пирога. Подача их к столу.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>Определение качества мёда органолептическими и лабораторными методами.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pacing w:val="30"/>
          <w:sz w:val="24"/>
          <w:szCs w:val="24"/>
          <w:lang w:eastAsia="ru-RU"/>
        </w:rPr>
        <w:t>Лабораторно - практические и практические работы.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Определение качества мёда.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>Приготовление изделий из жидкого теста.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bookmarkStart w:id="8" w:name="bookmark27"/>
      <w:r w:rsidRPr="000B057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Тема. Виды теста и выпечки</w:t>
      </w:r>
      <w:bookmarkEnd w:id="8"/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Т е о </w:t>
      </w:r>
      <w:proofErr w:type="spellStart"/>
      <w:proofErr w:type="gram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е т и ч е с к и е с в е </w:t>
      </w:r>
      <w:proofErr w:type="spell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и я . Продукты для приготовления выпечки. Разрыхлители теста. Инструменты и приспособления для приготовления теста и формования мучных изделий. Электрические приборы для приготовления выпечки.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>Дрожжевое, бисквитное, заварное тесто и тесто для пряничных изделий. Виды изделий из них. Рецептура и технология приготовления пресного слоёного и песочного теста. Особенности выпечки изделий из них. Профессия кондитер.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pacing w:val="30"/>
          <w:sz w:val="24"/>
          <w:szCs w:val="24"/>
          <w:lang w:eastAsia="ru-RU"/>
        </w:rPr>
        <w:t>Лабораторно - практические и практические работы.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Приготовление изделий из пресного слоёного теста.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Приготовление изделий из песочного теста.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bookmarkStart w:id="9" w:name="bookmark28"/>
      <w:r w:rsidRPr="000B057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Тема. Сладости, десерты, напитки</w:t>
      </w:r>
      <w:bookmarkEnd w:id="9"/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Т е о </w:t>
      </w:r>
      <w:proofErr w:type="spellStart"/>
      <w:proofErr w:type="gram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е т и ч е с к и е с в е </w:t>
      </w:r>
      <w:proofErr w:type="spell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и я . Виды сладостей: цукаты, конфеты, печенье, безе (меренги). Их значение в питании человека. Виды десертов. Безалкогольные напитки: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>молочный коктейль, морс. Рецептура, технология их приготовления и подача к столу. Профессия кондитер сахаристых изделий.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pacing w:val="30"/>
          <w:sz w:val="24"/>
          <w:szCs w:val="24"/>
          <w:lang w:eastAsia="ru-RU"/>
        </w:rPr>
        <w:t>Лабораторно - практические и практические работы.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Приготовление сладких блюд и напитков.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bookmarkStart w:id="10" w:name="bookmark29"/>
      <w:r w:rsidRPr="000B057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Тема. Сервировка сладкого стола. Праздничный этикет</w:t>
      </w:r>
      <w:bookmarkEnd w:id="10"/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pacing w:val="30"/>
          <w:sz w:val="24"/>
          <w:szCs w:val="24"/>
          <w:lang w:eastAsia="ru-RU"/>
        </w:rPr>
        <w:t>Теоретические сведения.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Меню сладкого стола. Сервировка сладкого стола. Набор столового белья, приборов и посуды. Подача кондитерских изделий и сладких блюд. Правила поведения за столом и пользования десертными приборами. Сладкий стол фуршет. Правила приглашения гостей. Разработка пригласительных билетов с помощью ПК.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pacing w:val="30"/>
          <w:sz w:val="24"/>
          <w:szCs w:val="24"/>
          <w:lang w:eastAsia="ru-RU"/>
        </w:rPr>
        <w:t xml:space="preserve">Лабораторно - </w:t>
      </w:r>
      <w:proofErr w:type="gramStart"/>
      <w:r w:rsidRPr="000B0573">
        <w:rPr>
          <w:rFonts w:ascii="Times New Roman" w:hAnsi="Times New Roman" w:cs="Times New Roman"/>
          <w:spacing w:val="30"/>
          <w:sz w:val="24"/>
          <w:szCs w:val="24"/>
          <w:lang w:eastAsia="ru-RU"/>
        </w:rPr>
        <w:t>практические</w:t>
      </w:r>
      <w:proofErr w:type="gramEnd"/>
      <w:r w:rsidRPr="000B0573">
        <w:rPr>
          <w:rFonts w:ascii="Times New Roman" w:hAnsi="Times New Roman" w:cs="Times New Roman"/>
          <w:spacing w:val="30"/>
          <w:sz w:val="24"/>
          <w:szCs w:val="24"/>
          <w:lang w:eastAsia="ru-RU"/>
        </w:rPr>
        <w:t xml:space="preserve"> и практические работа.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Разработка меню.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>Приготовление блюд для праздничного сладкого стола.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>Сервировка сладкого стола.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>Разработка приглашения на праздник с помощью ПК.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bookmarkStart w:id="11" w:name="bookmark30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Раздел «Технологии домашнего хозяйства» 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Тема</w:t>
      </w:r>
      <w:proofErr w:type="gramStart"/>
      <w:r w:rsidRPr="000B057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.</w:t>
      </w:r>
      <w:proofErr w:type="gramEnd"/>
      <w:r w:rsidRPr="000B057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Освещение жилого помещения. Предметы искусства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Pr="000B057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коллекции в интерьере</w:t>
      </w:r>
      <w:bookmarkEnd w:id="11"/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Т е о </w:t>
      </w:r>
      <w:proofErr w:type="spellStart"/>
      <w:proofErr w:type="gram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е т и ч е с к и е с в е </w:t>
      </w:r>
      <w:proofErr w:type="spell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и я . Роль освещения в интерьере. Понятие о системе освещения жилого помещения. Естественное и искусственное освещение. Типы ламп: накаливания, люминесцентные, галогенные, светодиодные. Особенности конструкции ламп, область применения, потребляемая электроэнергия, достоинства и недостатки.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Типы светильников: рассеянного и направленного освещения. Виды светильников: потолочные висячие, настенные, настольные, напольные, встроенные, рельсовые, тросовые. Современные системы управления светом: выключатели, переключатели, </w:t>
      </w:r>
      <w:proofErr w:type="spell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диммеры</w:t>
      </w:r>
      <w:proofErr w:type="spell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>. Комплексная система управления «умный дом». Типы освещения: общее, местное, направленное, декоративное, комбинированное.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>Предметы искусства и коллекции в интерьере. Оформление и размещение картин. Понятие о коллекционировании. Размещение коллекций в интерьере. Профессия дизайнер.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pacing w:val="30"/>
          <w:sz w:val="24"/>
          <w:szCs w:val="24"/>
          <w:lang w:eastAsia="ru-RU"/>
        </w:rPr>
        <w:t xml:space="preserve">Лабораторно - </w:t>
      </w:r>
      <w:proofErr w:type="gramStart"/>
      <w:r w:rsidRPr="000B0573">
        <w:rPr>
          <w:rFonts w:ascii="Times New Roman" w:hAnsi="Times New Roman" w:cs="Times New Roman"/>
          <w:spacing w:val="30"/>
          <w:sz w:val="24"/>
          <w:szCs w:val="24"/>
          <w:lang w:eastAsia="ru-RU"/>
        </w:rPr>
        <w:t>практические</w:t>
      </w:r>
      <w:proofErr w:type="gramEnd"/>
      <w:r w:rsidRPr="000B0573">
        <w:rPr>
          <w:rFonts w:ascii="Times New Roman" w:hAnsi="Times New Roman" w:cs="Times New Roman"/>
          <w:spacing w:val="30"/>
          <w:sz w:val="24"/>
          <w:szCs w:val="24"/>
          <w:lang w:eastAsia="ru-RU"/>
        </w:rPr>
        <w:t xml:space="preserve"> и практические работ.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Выполнение электронной презентации «Освещение жилого дома».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Систематизация коллекции, книг. 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0B0573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Тема. Гигиена жилища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pacing w:val="30"/>
          <w:sz w:val="24"/>
          <w:szCs w:val="24"/>
          <w:lang w:eastAsia="ru-RU"/>
        </w:rPr>
        <w:t>Теоретические сведения.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Значение в жизни человека соблюдения и поддержания чистоты и порядка. Виды уборки: ежедневная (сухая), еженедельная (влажная), генеральная. Их особенности и правила проведения. Современные натуральные и синтетические средства, применяемые при уходе за посудой, уборке помещения.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pacing w:val="30"/>
          <w:sz w:val="24"/>
          <w:szCs w:val="24"/>
          <w:lang w:eastAsia="ru-RU"/>
        </w:rPr>
        <w:t>Лабораторно - практические и практические работы.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Генеральная уборка кабинета технологии.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>Подбор моющих сре</w:t>
      </w:r>
      <w:proofErr w:type="gram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я уборки помещения. </w:t>
      </w:r>
      <w:r w:rsidRPr="000B0573">
        <w:rPr>
          <w:rFonts w:ascii="Times New Roman" w:hAnsi="Times New Roman" w:cs="Times New Roman"/>
          <w:bCs/>
          <w:sz w:val="24"/>
          <w:szCs w:val="24"/>
          <w:lang w:eastAsia="ru-RU"/>
        </w:rPr>
        <w:t>Раздел «Электротехника»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Т е о </w:t>
      </w:r>
      <w:proofErr w:type="spellStart"/>
      <w:proofErr w:type="gram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е т и ч е с к и е с в е </w:t>
      </w:r>
      <w:proofErr w:type="spell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и я . Зависимость здоровья и самочувствия людей от поддержания чистоты в доме. Электрические бытовые приборы для уборки и создания микроклимата в помещении. Современный пылесос, его функции. Робот-пылесос. Поня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softHyphen/>
        <w:t>тие о микроклимате. Приборы для создания микроклимата (климатические приборы): кондиционер, ионизатор-очиститель воздуха, озонатор. Функции климатических приборов.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pacing w:val="30"/>
          <w:sz w:val="24"/>
          <w:szCs w:val="24"/>
          <w:lang w:eastAsia="ru-RU"/>
        </w:rPr>
        <w:t>Лабораторно - практические и практические работы.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Изучение потребности в бытовых электроприборах для уборки и создания микроклимата в помещении.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Подбор современной бытовой техники с учётом потребностей и доходов семьи.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bookmarkStart w:id="12" w:name="bookmark31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Раздел «Создание изделий из текстильных материалов» 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Тема. Свойства текстильных материалов</w:t>
      </w:r>
      <w:bookmarkEnd w:id="12"/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pacing w:val="30"/>
          <w:sz w:val="24"/>
          <w:szCs w:val="24"/>
          <w:lang w:eastAsia="ru-RU"/>
        </w:rPr>
        <w:t>Теоретические сведения.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Классификация текстильных волокон животного происхождения. Способы их получения. Виды и свойства шерстяных и шёлковых тканей. Признаки определения вида тканей по сырьевому составу. Сравнительная характеристика свой</w:t>
      </w:r>
      <w:proofErr w:type="gram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ств тк</w:t>
      </w:r>
      <w:proofErr w:type="gram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>аней из различных волокон.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pacing w:val="30"/>
          <w:sz w:val="24"/>
          <w:szCs w:val="24"/>
          <w:lang w:eastAsia="ru-RU"/>
        </w:rPr>
        <w:t>Лабораторно - практические и практические работы.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Определение сырьевого состава тканей и изучение их свойств. 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0B0573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Тема. Конструирование швейных изделий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pacing w:val="30"/>
          <w:sz w:val="24"/>
          <w:szCs w:val="24"/>
          <w:lang w:eastAsia="ru-RU"/>
        </w:rPr>
        <w:t>Теоретические сведения.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Понятие о поясной одежде. Виды поясной одежды. Конструкции юбок. Снятие мерок для изготовления поясной одежды. Построение чертежа прямой юбки.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pacing w:val="30"/>
          <w:sz w:val="24"/>
          <w:szCs w:val="24"/>
          <w:lang w:eastAsia="ru-RU"/>
        </w:rPr>
        <w:t>Лабораторно - практические и практические работы.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Изготовление выкроек для образцов ручных и машинных работ.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Снятие мерок и построение чертежа прямой юбки в натуральную величину. 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0B0573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Тема. Моделирование швейных изделий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Т е о </w:t>
      </w:r>
      <w:proofErr w:type="spellStart"/>
      <w:proofErr w:type="gram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е т и ч е с к и е с в е </w:t>
      </w:r>
      <w:proofErr w:type="spell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и я . Приёмы моделирования поясной одежды. Моделирование юбки с расширением книзу. Моделирование юбки со складками. Подготовка выкройки к раскрою. Получение выкройки швейного изделия из пакета готовых выкроек, журнала мод, с </w:t>
      </w:r>
      <w:proofErr w:type="gram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СБ</w:t>
      </w:r>
      <w:proofErr w:type="gram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и из Интернета.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pacing w:val="30"/>
          <w:sz w:val="24"/>
          <w:szCs w:val="24"/>
          <w:lang w:eastAsia="ru-RU"/>
        </w:rPr>
        <w:t>Лабораторно - практические и практические работы.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Моделирование юбки.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>Получение выкройки швейного изделия из журнала мод.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Подготовка выкройки проектного изделия к раскрою. 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0B0573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Тема. Швейная машина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Т е о </w:t>
      </w:r>
      <w:proofErr w:type="spellStart"/>
      <w:proofErr w:type="gram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е т и ч е с к и е с в е </w:t>
      </w:r>
      <w:proofErr w:type="spell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и я . Уход за швейной машиной: чистка и смазка движущихся и вращающихся частей. Приспособления к швейной машине для потайного подшивания и </w:t>
      </w:r>
      <w:proofErr w:type="spell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окантовывания</w:t>
      </w:r>
      <w:proofErr w:type="spell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среза.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pacing w:val="30"/>
          <w:sz w:val="24"/>
          <w:szCs w:val="24"/>
          <w:lang w:eastAsia="ru-RU"/>
        </w:rPr>
        <w:t>Лабораторно - практические и практические работы.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Уход за швейной машиной: чистка и смазка.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Выполнение потайного подшивания и </w:t>
      </w:r>
      <w:proofErr w:type="spell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окантовывания</w:t>
      </w:r>
      <w:proofErr w:type="spell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среза с помощью приспособлений к швейной машине. 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0B0573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Тема. Технология изготовления швейных изделий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pacing w:val="30"/>
          <w:sz w:val="24"/>
          <w:szCs w:val="24"/>
          <w:lang w:eastAsia="ru-RU"/>
        </w:rPr>
        <w:t>Теоретические сведения.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Технология изготовления поясного швейного изделия. Правила раскладки выкроек поясного изделия на ткани. Правила раскроя. Выкраивание бейки. Критерии качества кроя. Правила безопасной работы ножницами, булавками, утюгом. Дублирование детали пояса клеевой прокладкой-корсажем.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>Основные операции при ручных работах: прикрепление подогнутого края потайными стежками — подшивание.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Основные машинные операции: подшивание потайным швом с помощью лапки для потайного подшивания; стачивание косых беек; </w:t>
      </w:r>
      <w:proofErr w:type="spell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окантовывание</w:t>
      </w:r>
      <w:proofErr w:type="spell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среза бейкой. Классификация машинных швов: </w:t>
      </w:r>
      <w:proofErr w:type="gram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краевой</w:t>
      </w:r>
      <w:proofErr w:type="gram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окантовочный с закрытым срезом и с открытым срезом.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>Технология обработки среднего шва юбки с застёжкой-молнией и разрезом. Притачивание застёжки-молнии вручную и на швейной машине. Технология обработки односторонней, встречной и байтовой складок. Подготовка и проведение примерки поясной одежды. Устранение дефектов после примерки.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Последовательность обработки поясного изделия после примерки. Технология обработки вытачек, боковых срезов, верхнего среза поясного изделия прямым притачным поясом. </w:t>
      </w:r>
      <w:proofErr w:type="spell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Вымётывание</w:t>
      </w:r>
      <w:proofErr w:type="spell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петли и пришивание пуговицы на поясе. Обработка нижнего среза изделия. Обработка разреза в шве. Окончательная чистка и влажно-тепловая обработка изделия.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pacing w:val="30"/>
          <w:sz w:val="24"/>
          <w:szCs w:val="24"/>
          <w:lang w:eastAsia="ru-RU"/>
        </w:rPr>
        <w:t xml:space="preserve">Лабораторно - </w:t>
      </w:r>
      <w:proofErr w:type="gramStart"/>
      <w:r w:rsidRPr="000B0573">
        <w:rPr>
          <w:rFonts w:ascii="Times New Roman" w:hAnsi="Times New Roman" w:cs="Times New Roman"/>
          <w:spacing w:val="30"/>
          <w:sz w:val="24"/>
          <w:szCs w:val="24"/>
          <w:lang w:eastAsia="ru-RU"/>
        </w:rPr>
        <w:t>практические</w:t>
      </w:r>
      <w:proofErr w:type="gramEnd"/>
      <w:r w:rsidRPr="000B0573">
        <w:rPr>
          <w:rFonts w:ascii="Times New Roman" w:hAnsi="Times New Roman" w:cs="Times New Roman"/>
          <w:spacing w:val="30"/>
          <w:sz w:val="24"/>
          <w:szCs w:val="24"/>
          <w:lang w:eastAsia="ru-RU"/>
        </w:rPr>
        <w:t xml:space="preserve"> и практические работа.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Раскрой проектного изделия.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Изготовление образцов ручных и машинных работ.</w:t>
      </w:r>
      <w:r w:rsidR="003661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t>Обработка среднего шва юбки с застёжкой-молнией.</w:t>
      </w:r>
      <w:r w:rsidR="003661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t>Обработка складок.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>Подготовка и проведение примерки поясного изделия.</w:t>
      </w:r>
      <w:r w:rsidR="003661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Обработка юбки после примерки: вытачек и боковых срезов, верхнего среза </w:t>
      </w:r>
      <w:proofErr w:type="gram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прямым</w:t>
      </w:r>
      <w:proofErr w:type="gram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27234" w:rsidRPr="000B0573" w:rsidRDefault="00527234" w:rsidP="000B0573">
      <w:pPr>
        <w:pStyle w:val="a4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>притачным поясом, нижнего среза.</w:t>
      </w:r>
      <w:r w:rsidR="003661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t>Выполнение прорезной петли и пришивание пуговицы.</w:t>
      </w:r>
      <w:r w:rsidR="003661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B057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Чистка изделия и окончательная влажно-тепловая обработка. 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Раздел «Художественные ремёсла» 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Тема. Ручная роспись тканей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pacing w:val="30"/>
          <w:sz w:val="24"/>
          <w:szCs w:val="24"/>
          <w:lang w:eastAsia="ru-RU"/>
        </w:rPr>
        <w:t>Теоретические сведения.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Понятие о ручной росписи тканей. Подготовка тканей к росписи. Виды батика. Технология горячего батика. Декоративные эффекты в горячем батике. Технология холодного батика. Декоративные эффекты в холодном батике. Особенности выполнения узелкового батика и свободной росписи. Профессия художник росписи по ткани.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pacing w:val="30"/>
          <w:sz w:val="24"/>
          <w:szCs w:val="24"/>
          <w:lang w:eastAsia="ru-RU"/>
        </w:rPr>
        <w:t>Лабораторно - практические и практические работы.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Выполнение образца росписи ткани в технике холодного батика. 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0B0573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Тема. Вышивание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Т е о </w:t>
      </w:r>
      <w:proofErr w:type="spellStart"/>
      <w:proofErr w:type="gram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е т и ч е с к и е с в е </w:t>
      </w:r>
      <w:proofErr w:type="spell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е </w:t>
      </w:r>
      <w:proofErr w:type="spellStart"/>
      <w:r w:rsidRPr="000B0573">
        <w:rPr>
          <w:rFonts w:ascii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и я . Материалы и оборудование для вышивки. Приёмы подготовки ткани к вышивке. Технология выполнения прямых, петлеобразных, петельных, крестообразных и косых ручных стежков.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>Техника вышивания швом крест горизонтальными и вертикальными рядами, по диагонали. Использование ПК в вышивке крестом.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>Техника вышивания художественной, белой и владимирской гладью. Материалы и оборудование для вышивки гладью. Атласная и штриховая гладь. Швы французский узелок и рококо.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>Материалы и оборудование для вышивки атласными лентами. Швы, используемые в вышивке лентами. Стирка и оформление готовой работы. Профессия вышивальщица.</w:t>
      </w:r>
    </w:p>
    <w:p w:rsidR="00527234" w:rsidRPr="000B0573" w:rsidRDefault="00527234" w:rsidP="000B0573">
      <w:pPr>
        <w:pStyle w:val="a4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pacing w:val="30"/>
          <w:sz w:val="24"/>
          <w:szCs w:val="24"/>
          <w:lang w:eastAsia="ru-RU"/>
        </w:rPr>
        <w:t>Лабораторно - практические и практические работы.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Выполнение образцов швов прямыми, петлеобразными, петельными, крестообразными и косыми стежками.</w:t>
      </w:r>
      <w:r w:rsidR="003661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t>Выполнение образца вышивки в технике крест.</w:t>
      </w:r>
      <w:r w:rsidR="003661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t>Выполнение образцов вышивки гладью, французским узелком и рококо.</w:t>
      </w:r>
      <w:r w:rsidR="003661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B057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Выполнение образца вышивки атласными лентами. 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Раздел «Технологии творческой и опытнической деятельности» 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Тема. Исследовательская и созидательная деятельности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pacing w:val="30"/>
          <w:sz w:val="24"/>
          <w:szCs w:val="24"/>
          <w:lang w:eastAsia="ru-RU"/>
        </w:rPr>
        <w:t>Теоретические сведения.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Цель и задачи проектной деятельности в 7 классе. Составные части годового творческого проекта семиклассников.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pacing w:val="30"/>
          <w:sz w:val="24"/>
          <w:szCs w:val="24"/>
          <w:lang w:eastAsia="ru-RU"/>
        </w:rPr>
        <w:t>Практические работы.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Творческий проект по разделу «Технологии домашнего хозяйства».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>Творческий проект по разделу «Кулинария».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>Творческий проект по разделу «Создание изделий из текстильных материалов».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>Творческий проект по разделу «Художественные ремёсла».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>Составление портфолио и разработка электронной презентации.</w:t>
      </w:r>
    </w:p>
    <w:p w:rsidR="00527234" w:rsidRPr="000B0573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z w:val="24"/>
          <w:szCs w:val="24"/>
          <w:lang w:eastAsia="ru-RU"/>
        </w:rPr>
        <w:t>Презентация и защита творческого проекта.</w:t>
      </w:r>
    </w:p>
    <w:p w:rsidR="002B210D" w:rsidRDefault="00527234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B0573">
        <w:rPr>
          <w:rFonts w:ascii="Times New Roman" w:hAnsi="Times New Roman" w:cs="Times New Roman"/>
          <w:spacing w:val="30"/>
          <w:sz w:val="24"/>
          <w:szCs w:val="24"/>
          <w:lang w:eastAsia="ru-RU"/>
        </w:rPr>
        <w:t>Варианты творческих проектов: «Умный</w:t>
      </w:r>
      <w:r w:rsidRPr="000B0573">
        <w:rPr>
          <w:rFonts w:ascii="Times New Roman" w:hAnsi="Times New Roman" w:cs="Times New Roman"/>
          <w:sz w:val="24"/>
          <w:szCs w:val="24"/>
          <w:lang w:eastAsia="ru-RU"/>
        </w:rPr>
        <w:t xml:space="preserve"> дом», «Комплект светильников для моей комнаты», «Праздничный сладкий стол», «Сладкоежки», «Праздничный наряд», «Юбка-килт», «Подарок своими руками», «Атласные ленточки» и др.</w:t>
      </w:r>
      <w:bookmarkEnd w:id="6"/>
    </w:p>
    <w:p w:rsidR="003661EC" w:rsidRDefault="003661EC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661EC" w:rsidRDefault="003661EC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661EC" w:rsidRDefault="003661EC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661EC" w:rsidRPr="000B0573" w:rsidRDefault="003661EC" w:rsidP="000B057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B0573" w:rsidRPr="000B0573" w:rsidRDefault="000B0573" w:rsidP="000B0573">
      <w:pPr>
        <w:spacing w:after="0"/>
        <w:ind w:left="20" w:right="20" w:firstLine="5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0E39B4" w:rsidRPr="00260D27" w:rsidRDefault="003661EC" w:rsidP="000E39B4">
      <w:pPr>
        <w:ind w:left="142" w:right="424" w:firstLine="56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</w:t>
      </w:r>
      <w:r w:rsidR="000E39B4">
        <w:rPr>
          <w:rFonts w:ascii="Times New Roman" w:eastAsia="Calibri" w:hAnsi="Times New Roman" w:cs="Times New Roman"/>
          <w:b/>
          <w:sz w:val="24"/>
          <w:szCs w:val="24"/>
        </w:rPr>
        <w:t xml:space="preserve"> т</w:t>
      </w:r>
      <w:r w:rsidR="000E39B4" w:rsidRPr="00A92D07">
        <w:rPr>
          <w:rFonts w:ascii="Times New Roman" w:eastAsia="Calibri" w:hAnsi="Times New Roman" w:cs="Times New Roman"/>
          <w:b/>
          <w:sz w:val="24"/>
          <w:szCs w:val="24"/>
        </w:rPr>
        <w:t xml:space="preserve">ематическое планирование </w:t>
      </w:r>
    </w:p>
    <w:tbl>
      <w:tblPr>
        <w:tblStyle w:val="a3"/>
        <w:tblW w:w="4926" w:type="pct"/>
        <w:jc w:val="center"/>
        <w:tblLayout w:type="fixed"/>
        <w:tblLook w:val="04A0"/>
      </w:tblPr>
      <w:tblGrid>
        <w:gridCol w:w="638"/>
        <w:gridCol w:w="9657"/>
        <w:gridCol w:w="1944"/>
        <w:gridCol w:w="1646"/>
        <w:gridCol w:w="1498"/>
      </w:tblGrid>
      <w:tr w:rsidR="005C0EC8" w:rsidRPr="00050619" w:rsidTr="00050619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EC8" w:rsidRPr="00050619" w:rsidRDefault="005C0EC8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06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506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0506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0506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EC8" w:rsidRPr="00050619" w:rsidRDefault="005C0EC8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06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EC8" w:rsidRPr="00050619" w:rsidRDefault="005C0EC8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06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EC8" w:rsidRPr="00050619" w:rsidRDefault="005C0EC8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06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по плану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EC8" w:rsidRPr="00050619" w:rsidRDefault="005C0EC8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06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по факту</w:t>
            </w:r>
          </w:p>
        </w:tc>
      </w:tr>
      <w:tr w:rsidR="00050619" w:rsidRPr="00050619" w:rsidTr="00050619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19" w:rsidRPr="00050619" w:rsidRDefault="006F51C0" w:rsidP="006F51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51C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Интерьер жилого дома </w:t>
            </w:r>
            <w:r w:rsidR="00517B8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F51C0" w:rsidRPr="00050619" w:rsidTr="00050619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Освещение жилого помещения.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51C0" w:rsidRPr="00050619" w:rsidRDefault="00517B8C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Предметы искусства и коллекции в интерьере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517B8C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Гигиена жилища.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517B8C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Бытовые приборы для уборки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517B8C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Творческий проект «Умный дом».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517B8C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Обоснование проекта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517B8C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Защита проекта «Умный дом»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517B8C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Защита проекта «Умный дом»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517B8C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51C0">
              <w:rPr>
                <w:rFonts w:ascii="Times New Roman" w:eastAsia="Arial Unicode MS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  <w:t>Кулинария</w:t>
            </w:r>
            <w:r>
              <w:rPr>
                <w:rFonts w:ascii="Times New Roman" w:eastAsia="Arial Unicode MS" w:hAnsi="Times New Roman" w:cs="Times New Roman"/>
                <w:b/>
                <w:caps/>
                <w:color w:val="000000"/>
                <w:sz w:val="24"/>
                <w:szCs w:val="24"/>
                <w:lang w:eastAsia="ru-RU"/>
              </w:rPr>
              <w:t xml:space="preserve"> – 14</w:t>
            </w: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Блюда из молока и кисломолочных продуктов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Блюда из молока и кисломолочных продуктов</w:t>
            </w:r>
            <w:r w:rsidR="00DA6559">
              <w:rPr>
                <w:rFonts w:ascii="Times New Roman" w:hAnsi="Times New Roman" w:cs="Times New Roman"/>
              </w:rPr>
              <w:t>. Татарская и русская национальная кухня.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Изделия из жидкого теста. Виды теста и выпечки.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Изделия из жидкого теста. Виды теста и выпечки.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Изделия из пресного слоеного теста.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Изделия из песочного теста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п</w:t>
            </w:r>
            <w:r w:rsidRPr="00D466A2">
              <w:rPr>
                <w:rFonts w:ascii="Times New Roman" w:hAnsi="Times New Roman" w:cs="Times New Roman"/>
              </w:rPr>
              <w:t>риготовление изделий из слоеного и песочного теста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п</w:t>
            </w:r>
            <w:r w:rsidRPr="00D466A2">
              <w:rPr>
                <w:rFonts w:ascii="Times New Roman" w:hAnsi="Times New Roman" w:cs="Times New Roman"/>
              </w:rPr>
              <w:t>риготовление изделий из слоеного и песочного теста</w:t>
            </w:r>
            <w:r w:rsidR="00DA6559">
              <w:rPr>
                <w:rFonts w:ascii="Times New Roman" w:hAnsi="Times New Roman" w:cs="Times New Roman"/>
              </w:rPr>
              <w:t>. Татарская национальная кухня.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Технология приготовления сладостей, десертов, напитков.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Технология приготовления сладостей, десертов, напитков.</w:t>
            </w:r>
            <w:r w:rsidR="00DA6559">
              <w:rPr>
                <w:rFonts w:ascii="Times New Roman" w:hAnsi="Times New Roman" w:cs="Times New Roman"/>
              </w:rPr>
              <w:t xml:space="preserve"> Татарская национальная кухня.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Сервировка сладкого стола. Праздничный этикет.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Групповой творческий проект «Праздничный сладкий стол». Разработка меню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Выполнение и защита проекта «Праздничный сладкий стол»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Выполнение и защита проекта «Праздничный сладкий стол»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51C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Создание изделий из текстильных материалов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– 28</w:t>
            </w: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 xml:space="preserve">Текстильные материалы из волокон животного происхождения. 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Практическая работа «Определение сырьевого состава тканей и изучение их свойств»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Конструирование поясной одежды.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Практическая работа «Снятие мерок для построения чертежа поясного швейного изделия»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 xml:space="preserve">Практическая работа «Построение чертежа юбки в масштабе 1:4». 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Практическая работа «Построение чертежа юбки в натуральную величину и по своим меркам»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Моделирование поясной одежды.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Практическая работа «Моделирование юбки в соответствии с выбранным  фасоном»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Швейные ручные работы.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 xml:space="preserve">Практическая работа «Изготовление образцов ручных швов». Техника безопасности при выполнении ручных работ 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Технология машинных работ.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 xml:space="preserve">Практическая работа «Изготовление - образцов машинных швов». Техника безопасности при выполнении машинных работ 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517B8C">
            <w:pPr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Творческий проект «Праздничный наряд».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517B8C">
            <w:pPr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Обоснование проекта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Раскрой поясного швейного изделия.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Практическая работа «Раскрой поясного швейного изделия»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3661EC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1C0" w:rsidRPr="00D466A2" w:rsidRDefault="006F51C0" w:rsidP="003661EC">
            <w:pPr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Примерка поясного изделия, выявление дефектов.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Практическая работа «Дублирование деталей юбки»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Практическая работа «Обработка среднего (бокового) шва юбки с застежкой молнией»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Практическая работа «Обработка среднего (бокового) шва юбки с застежкой молнией»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Практическая работа «Обработка складок, вытачек»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517B8C">
            <w:pPr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Практическая работа «Обработка складок, вытачек»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Практическая работа «Обработка верхнего среза прямым притачным поясом».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Практическая работа «Обработка нижнего среза юбки»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Влажно-тепловая обработка готового изделия. Контроль качества изделия.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Подготовка проекта к защите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Защита проекта «Праздничный наряд».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Контроль и самооценка изделия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51C0">
              <w:rPr>
                <w:rFonts w:ascii="Times New Roman" w:eastAsia="Arial Unicode MS" w:hAnsi="Times New Roman" w:cs="Times New Roman"/>
                <w:b/>
                <w:bCs/>
                <w:color w:val="000000"/>
                <w:w w:val="87"/>
                <w:sz w:val="24"/>
                <w:szCs w:val="24"/>
                <w:lang w:eastAsia="ru-RU"/>
              </w:rPr>
              <w:t>Художественные ремесла</w:t>
            </w: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w w:val="87"/>
                <w:sz w:val="24"/>
                <w:szCs w:val="24"/>
                <w:lang w:eastAsia="ru-RU"/>
              </w:rPr>
              <w:t xml:space="preserve"> – 20</w:t>
            </w: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Ручная роспись тканей.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Технология росписи ткани в технике холодного батика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Практическая работа «Выполнение образца росписи ткани в технике холодного батика»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Практическая работа «Выполнение образца росписи ткани в технике холодного батика»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Ручные стежки и швы на их основе. Виды ручных стежков.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Практическая работа «Выполнение образцов швов»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Виды счетных швов.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Практическая работа «Выполнение образца вышивки швом крест»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 xml:space="preserve">Виды </w:t>
            </w:r>
            <w:proofErr w:type="spellStart"/>
            <w:r w:rsidRPr="00D466A2">
              <w:rPr>
                <w:rFonts w:ascii="Times New Roman" w:hAnsi="Times New Roman" w:cs="Times New Roman"/>
              </w:rPr>
              <w:t>гладьевых</w:t>
            </w:r>
            <w:proofErr w:type="spellEnd"/>
            <w:r w:rsidRPr="00D466A2">
              <w:rPr>
                <w:rFonts w:ascii="Times New Roman" w:hAnsi="Times New Roman" w:cs="Times New Roman"/>
              </w:rPr>
              <w:t xml:space="preserve"> швов.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Практическая работа «Выполнение образцов вышивки гладью»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517B8C">
            <w:pPr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Вышивка лентами.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Практическая работа «Выполнение образца вышивки лентами»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Творческий проект «Подарок своими руками».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517B8C">
            <w:pPr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Обоснование проекта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517B8C">
            <w:pPr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Разработка технологической карты. Выполнение проекта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Выполнение проекта. Подготовка проекта к защите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517B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Защита проекта «Подарок своими  руками».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rPr>
                <w:rFonts w:ascii="Times New Roman" w:hAnsi="Times New Roman" w:cs="Times New Roman"/>
              </w:rPr>
            </w:pPr>
            <w:r w:rsidRPr="00D466A2">
              <w:rPr>
                <w:rFonts w:ascii="Times New Roman" w:hAnsi="Times New Roman" w:cs="Times New Roman"/>
              </w:rPr>
              <w:t>Защита проекта «Подарок своими  руками». Подведение итогов.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D466A2" w:rsidRDefault="006F51C0" w:rsidP="0036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тест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51C0" w:rsidRPr="00050619" w:rsidTr="006F51C0">
        <w:trPr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6F5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</w:t>
            </w:r>
          </w:p>
        </w:tc>
        <w:tc>
          <w:tcPr>
            <w:tcW w:w="632" w:type="pct"/>
            <w:tcBorders>
              <w:left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C0" w:rsidRPr="00050619" w:rsidRDefault="006F51C0" w:rsidP="001925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E39B4" w:rsidRDefault="000E39B4" w:rsidP="00192567">
      <w:pPr>
        <w:jc w:val="center"/>
      </w:pPr>
    </w:p>
    <w:sectPr w:rsidR="000E39B4" w:rsidSect="003661E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666E9"/>
    <w:multiLevelType w:val="hybridMultilevel"/>
    <w:tmpl w:val="4DCCDBAA"/>
    <w:lvl w:ilvl="0" w:tplc="C706E3DE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1">
    <w:nsid w:val="5B4523C1"/>
    <w:multiLevelType w:val="multilevel"/>
    <w:tmpl w:val="D102F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CB2C61"/>
    <w:multiLevelType w:val="hybridMultilevel"/>
    <w:tmpl w:val="A06E1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3739C5"/>
    <w:multiLevelType w:val="multilevel"/>
    <w:tmpl w:val="C59A421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3A9B"/>
    <w:rsid w:val="00050619"/>
    <w:rsid w:val="00056622"/>
    <w:rsid w:val="000657E0"/>
    <w:rsid w:val="000B0573"/>
    <w:rsid w:val="000E39B4"/>
    <w:rsid w:val="00146764"/>
    <w:rsid w:val="00192567"/>
    <w:rsid w:val="001A24DB"/>
    <w:rsid w:val="00253C39"/>
    <w:rsid w:val="00266449"/>
    <w:rsid w:val="002801FA"/>
    <w:rsid w:val="002A27DB"/>
    <w:rsid w:val="002B210D"/>
    <w:rsid w:val="00316FB6"/>
    <w:rsid w:val="003661EC"/>
    <w:rsid w:val="004268C2"/>
    <w:rsid w:val="00517B8C"/>
    <w:rsid w:val="00527234"/>
    <w:rsid w:val="005A69C0"/>
    <w:rsid w:val="005C0EC8"/>
    <w:rsid w:val="00627870"/>
    <w:rsid w:val="006F51C0"/>
    <w:rsid w:val="007018F1"/>
    <w:rsid w:val="007618F7"/>
    <w:rsid w:val="00767490"/>
    <w:rsid w:val="00774BA9"/>
    <w:rsid w:val="00783A3B"/>
    <w:rsid w:val="00826F3D"/>
    <w:rsid w:val="0086113B"/>
    <w:rsid w:val="008C671C"/>
    <w:rsid w:val="0098411A"/>
    <w:rsid w:val="0099085A"/>
    <w:rsid w:val="009A0AB7"/>
    <w:rsid w:val="009A3A9B"/>
    <w:rsid w:val="009B5129"/>
    <w:rsid w:val="00A33330"/>
    <w:rsid w:val="00AA417D"/>
    <w:rsid w:val="00BF2611"/>
    <w:rsid w:val="00C27A7E"/>
    <w:rsid w:val="00C53B6A"/>
    <w:rsid w:val="00CC2EAE"/>
    <w:rsid w:val="00D753CC"/>
    <w:rsid w:val="00DA6559"/>
    <w:rsid w:val="00EB0650"/>
    <w:rsid w:val="00ED31ED"/>
    <w:rsid w:val="00F01585"/>
    <w:rsid w:val="00F86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9B4"/>
  </w:style>
  <w:style w:type="paragraph" w:styleId="1">
    <w:name w:val="heading 1"/>
    <w:basedOn w:val="a"/>
    <w:next w:val="a"/>
    <w:link w:val="10"/>
    <w:uiPriority w:val="9"/>
    <w:qFormat/>
    <w:rsid w:val="009908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908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908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0E3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A27DB"/>
    <w:pPr>
      <w:spacing w:after="0" w:line="240" w:lineRule="auto"/>
    </w:pPr>
  </w:style>
  <w:style w:type="character" w:customStyle="1" w:styleId="FontStyle56">
    <w:name w:val="Font Style56"/>
    <w:uiPriority w:val="99"/>
    <w:rsid w:val="002801FA"/>
    <w:rPr>
      <w:rFonts w:ascii="Century Schoolbook" w:hAnsi="Century Schoolbook" w:cs="Century Schoolbook"/>
      <w:sz w:val="18"/>
      <w:szCs w:val="18"/>
    </w:rPr>
  </w:style>
  <w:style w:type="paragraph" w:styleId="a5">
    <w:name w:val="List Paragraph"/>
    <w:basedOn w:val="a"/>
    <w:uiPriority w:val="34"/>
    <w:qFormat/>
    <w:rsid w:val="0076749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A2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24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9B4"/>
  </w:style>
  <w:style w:type="paragraph" w:styleId="1">
    <w:name w:val="heading 1"/>
    <w:basedOn w:val="a"/>
    <w:next w:val="a"/>
    <w:link w:val="10"/>
    <w:uiPriority w:val="9"/>
    <w:qFormat/>
    <w:rsid w:val="009908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908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908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0E3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A27DB"/>
    <w:pPr>
      <w:spacing w:after="0" w:line="240" w:lineRule="auto"/>
    </w:pPr>
  </w:style>
  <w:style w:type="character" w:customStyle="1" w:styleId="FontStyle56">
    <w:name w:val="Font Style56"/>
    <w:uiPriority w:val="99"/>
    <w:rsid w:val="002801FA"/>
    <w:rPr>
      <w:rFonts w:ascii="Century Schoolbook" w:hAnsi="Century Schoolbook" w:cs="Century Schoolbook"/>
      <w:sz w:val="18"/>
      <w:szCs w:val="18"/>
    </w:rPr>
  </w:style>
  <w:style w:type="paragraph" w:styleId="a5">
    <w:name w:val="List Paragraph"/>
    <w:basedOn w:val="a"/>
    <w:uiPriority w:val="34"/>
    <w:qFormat/>
    <w:rsid w:val="0076749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A2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24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11</Pages>
  <Words>3745</Words>
  <Characters>21347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1143</cp:lastModifiedBy>
  <cp:revision>40</cp:revision>
  <cp:lastPrinted>2017-10-18T10:48:00Z</cp:lastPrinted>
  <dcterms:created xsi:type="dcterms:W3CDTF">2016-09-11T13:51:00Z</dcterms:created>
  <dcterms:modified xsi:type="dcterms:W3CDTF">2017-10-18T10:46:00Z</dcterms:modified>
</cp:coreProperties>
</file>